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:b/>
          <w:bCs/>
          <w14:ligatures w14:val="none"/>
        </w:rPr>
      </w:pPr>
      <w:r>
        <w:rPr>
          <w:rFonts w:ascii="Times New Roman" w:hAnsi="Times New Roman" w:eastAsia="Times New Roman" w:cs="Times New Roman"/>
          <w:b/>
          <w:bCs/>
          <w14:ligatures w14:val="none"/>
        </w:rPr>
        <w:t xml:space="preserve">Акт об оказании услуг №</w:t>
      </w:r>
      <w:r>
        <w:rPr>
          <w:rFonts w:ascii="Times New Roman" w:hAnsi="Times New Roman" w:eastAsia="Times New Roman" w:cs="Times New Roman"/>
          <w:b/>
          <w:bCs/>
          <w14:ligatures w14:val="none"/>
        </w:rPr>
      </w:r>
    </w:p>
    <w:p>
      <w:pPr>
        <w:ind w:right="23" w:firstLine="360"/>
        <w:jc w:val="center"/>
        <w:spacing w:after="0" w:line="200" w:lineRule="exact"/>
        <w:rPr>
          <w:rFonts w:ascii="Times New Roman" w:hAnsi="Times New Roman" w:eastAsia="Times New Roman" w:cs="Times New Roman"/>
          <w14:ligatures w14:val="none"/>
        </w:rPr>
      </w:pPr>
      <w:r>
        <w:rPr>
          <w:rFonts w:ascii="Times New Roman" w:hAnsi="Times New Roman" w:eastAsia="Times New Roman" w:cs="Times New Roman"/>
          <w14:ligatures w14:val="none"/>
        </w:rPr>
        <w:t xml:space="preserve">  </w:t>
      </w:r>
      <w:r>
        <w:rPr>
          <w:rFonts w:ascii="Times New Roman" w:hAnsi="Times New Roman" w:eastAsia="Times New Roman" w:cs="Times New Roman"/>
          <w14:ligatures w14:val="none"/>
        </w:rPr>
        <w:t xml:space="preserve">к </w:t>
      </w:r>
      <w:r>
        <w:rPr>
          <w:rFonts w:ascii="Times New Roman" w:hAnsi="Times New Roman" w:eastAsia="Times New Roman" w:cs="Times New Roman"/>
          <w14:ligatures w14:val="none"/>
        </w:rPr>
        <w:t xml:space="preserve">д</w:t>
      </w:r>
      <w:r>
        <w:rPr>
          <w:rFonts w:ascii="Times New Roman" w:hAnsi="Times New Roman" w:eastAsia="Times New Roman" w:cs="Times New Roman"/>
          <w14:ligatures w14:val="none"/>
        </w:rPr>
        <w:t xml:space="preserve">оговору</w:t>
      </w:r>
      <w:r>
        <w:rPr>
          <w:rFonts w:ascii="Times New Roman" w:hAnsi="Times New Roman" w:eastAsia="Times New Roman" w:cs="Times New Roman"/>
          <w14:ligatures w14:val="none"/>
        </w:rPr>
        <w:t xml:space="preserve">/оферте</w:t>
      </w:r>
      <w:r>
        <w:rPr>
          <w:rFonts w:ascii="Times New Roman" w:hAnsi="Times New Roman" w:eastAsia="Times New Roman" w:cs="Times New Roman"/>
          <w14:ligatures w14:val="none"/>
        </w:rPr>
      </w:r>
    </w:p>
    <w:p>
      <w:pPr>
        <w:ind w:right="23" w:firstLine="360"/>
        <w:jc w:val="center"/>
        <w:spacing w:after="0" w:line="140" w:lineRule="exact"/>
        <w:rPr>
          <w:rFonts w:ascii="Times New Roman" w:hAnsi="Times New Roman" w:eastAsia="Times New Roman" w:cs="Times New Roman"/>
          <w:bCs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</w:r>
    </w:p>
    <w:p>
      <w:pPr>
        <w:ind w:right="22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г. Пермь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  <w:t xml:space="preserve">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  <w:t xml:space="preserve">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  <w:t xml:space="preserve">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  «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___» ________ 20__ г.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-200" w:firstLine="360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</w:r>
    </w:p>
    <w:p>
      <w:pPr>
        <w:ind w:right="-200" w:firstLine="36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Акционерное общество «ПЗСП»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в лице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генерального директора Демкина Евгения Николаевича, действующего на основании устава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 именуемое в дальнейшем 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  <w:t xml:space="preserve">«Принципал»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,</w:t>
      </w:r>
      <w:r>
        <w:rPr>
          <w:rFonts w:ascii="Times New Roman" w:hAnsi="Times New Roman" w:eastAsia="Times New Roman" w:cs="Times New Roman"/>
          <w:b/>
          <w:bCs/>
          <w:color w:val="000000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с одной стороны, и 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_______________________________________, 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именуемое в дальнейшем </w:t>
      </w:r>
      <w:r>
        <w:rPr>
          <w:rFonts w:ascii="Times New Roman" w:hAnsi="Times New Roman" w:eastAsia="Times New Roman" w:cs="Times New Roman"/>
          <w:b/>
          <w:color w:val="000000"/>
          <w:lang w:eastAsia="ru-RU"/>
          <w14:ligatures w14:val="none"/>
        </w:rPr>
        <w:t xml:space="preserve">«Агент»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в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лице директора _______________________________, действующего на основании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__________,</w:t>
      </w:r>
      <w:r>
        <w:rPr>
          <w:rFonts w:ascii="Times New Roman" w:hAnsi="Times New Roman" w:eastAsia="Times New Roman" w:cs="Times New Roman"/>
          <w:color w:val="000000"/>
          <w:lang w:eastAsia="ru-RU"/>
          <w14:ligatures w14:val="none"/>
        </w:rPr>
        <w:t xml:space="preserve"> с другой стороны, составили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акт о нижеследующем: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numPr>
          <w:ilvl w:val="0"/>
          <w:numId w:val="1"/>
        </w:numPr>
        <w:ind w:right="-20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Стороны установили, что в соответствии с условиями Договора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/оферты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размер вознаграждения Агента составляет: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tbl>
      <w:tblPr>
        <w:tblW w:w="1532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991"/>
        <w:gridCol w:w="1418"/>
        <w:gridCol w:w="993"/>
        <w:gridCol w:w="1137"/>
        <w:gridCol w:w="1137"/>
        <w:gridCol w:w="1558"/>
        <w:gridCol w:w="1561"/>
        <w:gridCol w:w="1276"/>
        <w:gridCol w:w="1389"/>
        <w:gridCol w:w="29"/>
        <w:gridCol w:w="1417"/>
        <w:gridCol w:w="12"/>
        <w:gridCol w:w="1831"/>
        <w:gridCol w:w="14"/>
      </w:tblGrid>
      <w:tr>
        <w:tblPrEx/>
        <w:trPr>
          <w:cantSplit/>
          <w:gridAfter w:val="1"/>
          <w:trHeight w:val="12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-250" w:firstLine="25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250" w:firstLine="25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ФИО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клиента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Тип объекта недвижимости (жилое, нежилое помещение)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Номер договора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Дата заключения договора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ДДУ/ДКП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Дата регистрация договора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ДДУ/ДКП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аза для исчисления вознаграждения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по с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тоимост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 объекта недвижимости по прайсу (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за вычетом скидок и субсидии банку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Стоимость объекта недвижимости по ДДУ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/ДПК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Сумма поступивших денежных средств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9" w:type="dxa"/>
            <w:textDirection w:val="lrTb"/>
            <w:noWrap w:val="false"/>
          </w:tcPr>
          <w:p>
            <w:pPr>
              <w:ind w:left="-108" w:firstLine="108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Дата оплаты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6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Процент вознаграждения по условиям договора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  <w:t xml:space="preserve">Размер вознаграждения, подлежащий к выплате Исполнителю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  <w14:ligatures w14:val="none"/>
              </w:rPr>
            </w:r>
          </w:p>
        </w:tc>
      </w:tr>
      <w:tr>
        <w:tblPrEx/>
        <w:trPr>
          <w:cantSplit/>
          <w:gridAfter w:val="1"/>
          <w:trHeight w:val="1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vAlign w:val="center"/>
            <w:textDirection w:val="lrTb"/>
            <w:noWrap w:val="false"/>
          </w:tcPr>
          <w:p>
            <w:pPr>
              <w:ind w:left="-250" w:firstLine="25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-108" w:firstLine="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gridAfter w:val="1"/>
          <w:trHeight w:val="3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265"/>
        </w:trPr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265"/>
        </w:trPr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В том числе НДС: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  <w:tr>
        <w:tblPrEx/>
        <w:trPr>
          <w:cantSplit/>
          <w:trHeight w:val="265"/>
        </w:trPr>
        <w:tc>
          <w:tcPr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48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  <w:t xml:space="preserve">Всего размер вознаграждения за оказанные услуги составляет:</w:t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lang w:eastAsia="ru-RU"/>
                <w14:ligatures w14:val="none"/>
              </w:rPr>
            </w:r>
          </w:p>
        </w:tc>
      </w:tr>
    </w:tbl>
    <w:p>
      <w:pPr>
        <w:ind w:right="-200" w:firstLine="360"/>
        <w:jc w:val="both"/>
        <w:spacing w:after="0" w:line="240" w:lineRule="auto"/>
        <w:tabs>
          <w:tab w:val="left" w:pos="9540" w:leader="none"/>
        </w:tabs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2. Итого размер вознаграждения за оказанные услуги составляет __________________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_(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________________________________),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22" w:firstLine="36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3. Настоящий Акт составлен в двух экземплярах, по одному для каждой из Сторон.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22" w:firstLine="360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ind w:right="22" w:firstLine="360"/>
        <w:spacing w:after="0" w:line="240" w:lineRule="auto"/>
        <w:rPr>
          <w:rFonts w:ascii="Times New Roman" w:hAnsi="Times New Roman" w:eastAsia="Times New Roman" w:cs="Times New Roman"/>
          <w:b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Принципал: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ab/>
        <w:t xml:space="preserve">                       Агент: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</w:r>
    </w:p>
    <w:p>
      <w:pPr>
        <w:ind w:right="22" w:firstLine="360"/>
        <w:spacing w:after="0" w:line="240" w:lineRule="auto"/>
        <w:rPr>
          <w:rFonts w:ascii="Times New Roman" w:hAnsi="Times New Roman" w:eastAsia="Times New Roman" w:cs="Times New Roman"/>
          <w:b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</w:r>
    </w:p>
    <w:p>
      <w:pPr>
        <w:ind w:right="-2" w:firstLine="34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___________________/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Демкин Е.Н.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 xml:space="preserve">/</w:t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b/>
          <w:bCs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____________________/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_______</w:t>
      </w:r>
      <w:r>
        <w:rPr>
          <w:rFonts w:ascii="Times New Roman" w:hAnsi="Times New Roman" w:eastAsia="Times New Roman" w:cs="Times New Roman"/>
          <w:b/>
          <w:lang w:eastAsia="ru-RU"/>
          <w14:ligatures w14:val="none"/>
        </w:rPr>
        <w:t xml:space="preserve">_________/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       (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подпись) 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(подпись) </w:t>
      </w: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Cs/>
          <w:lang w:eastAsia="ru-RU"/>
          <w14:ligatures w14:val="none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м.п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.                                                        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                            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м.п</w:t>
      </w:r>
      <w:r>
        <w:rPr>
          <w:rFonts w:ascii="Times New Roman" w:hAnsi="Times New Roman" w:eastAsia="Times New Roman" w:cs="Times New Roman"/>
          <w:lang w:eastAsia="ru-RU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lang w:eastAsia="ru-RU"/>
          <w14:ligatures w14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erReference w:type="default" r:id="rId9"/>
      <w:footerReference w:type="even" r:id="rId10"/>
      <w:footnotePr/>
      <w:endnotePr/>
      <w:type w:val="nextPage"/>
      <w:pgSz w:w="16838" w:h="11906" w:orient="landscape"/>
      <w:pgMar w:top="284" w:right="851" w:bottom="142" w:left="1276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  <w:sz w:val="20"/>
        <w:szCs w:val="20"/>
      </w:rPr>
      <w:framePr w:wrap="around" w:vAnchor="text" w:hAnchor="margin" w:xAlign="right" w:y="1"/>
    </w:pPr>
    <w:r>
      <w:rPr>
        <w:rStyle w:val="713"/>
        <w:sz w:val="20"/>
        <w:szCs w:val="20"/>
      </w:rPr>
      <w:fldChar w:fldCharType="begin"/>
    </w:r>
    <w:r>
      <w:rPr>
        <w:rStyle w:val="713"/>
        <w:sz w:val="20"/>
        <w:szCs w:val="20"/>
      </w:rPr>
      <w:instrText xml:space="preserve">PAGE  </w:instrText>
    </w:r>
    <w:r>
      <w:rPr>
        <w:rStyle w:val="713"/>
        <w:sz w:val="20"/>
        <w:szCs w:val="20"/>
      </w:rPr>
      <w:fldChar w:fldCharType="separate"/>
    </w:r>
    <w:r>
      <w:rPr>
        <w:rStyle w:val="713"/>
        <w:sz w:val="20"/>
        <w:szCs w:val="20"/>
      </w:rPr>
      <w:t xml:space="preserve">6</w:t>
    </w:r>
    <w:r>
      <w:rPr>
        <w:rStyle w:val="713"/>
        <w:sz w:val="20"/>
        <w:szCs w:val="20"/>
      </w:rPr>
      <w:fldChar w:fldCharType="end"/>
    </w:r>
    <w:r>
      <w:rPr>
        <w:rStyle w:val="713"/>
        <w:sz w:val="20"/>
        <w:szCs w:val="20"/>
      </w:rPr>
    </w:r>
  </w:p>
  <w:p>
    <w:pPr>
      <w:pStyle w:val="711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rStyle w:val="713"/>
      </w:rPr>
      <w:framePr w:wrap="around" w:vAnchor="text" w:hAnchor="margin" w:xAlign="right" w:y="1"/>
    </w:pPr>
    <w:r>
      <w:rPr>
        <w:rStyle w:val="713"/>
      </w:rPr>
      <w:fldChar w:fldCharType="begin"/>
    </w:r>
    <w:r>
      <w:rPr>
        <w:rStyle w:val="713"/>
      </w:rPr>
      <w:instrText xml:space="preserve">PAGE  </w:instrText>
    </w:r>
    <w:r>
      <w:rPr>
        <w:rStyle w:val="713"/>
      </w:rPr>
      <w:fldChar w:fldCharType="separate"/>
    </w:r>
    <w:r>
      <w:rPr>
        <w:rStyle w:val="713"/>
      </w:rPr>
      <w:t xml:space="preserve">5</w:t>
    </w:r>
    <w:r>
      <w:rPr>
        <w:rStyle w:val="713"/>
      </w:rPr>
      <w:fldChar w:fldCharType="end"/>
    </w:r>
    <w:r>
      <w:rPr>
        <w:rStyle w:val="713"/>
      </w:rPr>
    </w:r>
  </w:p>
  <w:p>
    <w:pPr>
      <w:pStyle w:val="711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86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  <w:tabs>
          <w:tab w:val="num" w:pos="4472" w:leader="none"/>
        </w:tabs>
      </w:pPr>
      <w:rPr>
        <w:b/>
        <w:bCs/>
      </w:rPr>
    </w:lvl>
    <w:lvl w:ilvl="1">
      <w:start w:val="1"/>
      <w:numFmt w:val="decimal"/>
      <w:isLgl w:val="false"/>
      <w:suff w:val="tab"/>
      <w:lvlText w:val="%2."/>
      <w:lvlJc w:val="left"/>
      <w:pPr>
        <w:ind w:left="5192" w:hanging="360"/>
        <w:tabs>
          <w:tab w:val="num" w:pos="5192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5912" w:hanging="360"/>
        <w:tabs>
          <w:tab w:val="num" w:pos="591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  <w:tabs>
          <w:tab w:val="num" w:pos="6632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7352" w:hanging="360"/>
        <w:tabs>
          <w:tab w:val="num" w:pos="7352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8072" w:hanging="360"/>
        <w:tabs>
          <w:tab w:val="num" w:pos="807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  <w:tabs>
          <w:tab w:val="num" w:pos="8792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9512" w:hanging="360"/>
        <w:tabs>
          <w:tab w:val="num" w:pos="9512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10232" w:hanging="360"/>
        <w:tabs>
          <w:tab w:val="num" w:pos="10232" w:leader="none"/>
        </w:tabs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7"/>
    <w:next w:val="7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7"/>
    <w:next w:val="7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7"/>
    <w:next w:val="7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7"/>
    <w:next w:val="7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7"/>
    <w:next w:val="7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7"/>
    <w:next w:val="7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7"/>
    <w:next w:val="7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7"/>
    <w:next w:val="7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7"/>
    <w:next w:val="7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7"/>
    <w:next w:val="7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8"/>
    <w:link w:val="34"/>
    <w:uiPriority w:val="10"/>
    <w:rPr>
      <w:sz w:val="48"/>
      <w:szCs w:val="48"/>
    </w:rPr>
  </w:style>
  <w:style w:type="paragraph" w:styleId="36">
    <w:name w:val="Subtitle"/>
    <w:basedOn w:val="707"/>
    <w:next w:val="7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8"/>
    <w:link w:val="36"/>
    <w:uiPriority w:val="11"/>
    <w:rPr>
      <w:sz w:val="24"/>
      <w:szCs w:val="24"/>
    </w:rPr>
  </w:style>
  <w:style w:type="paragraph" w:styleId="38">
    <w:name w:val="Quote"/>
    <w:basedOn w:val="707"/>
    <w:next w:val="7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7"/>
    <w:next w:val="7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8"/>
    <w:link w:val="42"/>
    <w:uiPriority w:val="99"/>
  </w:style>
  <w:style w:type="character" w:styleId="45">
    <w:name w:val="Footer Char"/>
    <w:basedOn w:val="708"/>
    <w:link w:val="711"/>
    <w:uiPriority w:val="99"/>
  </w:style>
  <w:style w:type="paragraph" w:styleId="46">
    <w:name w:val="Caption"/>
    <w:basedOn w:val="707"/>
    <w:next w:val="70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14"/>
    <w:uiPriority w:val="99"/>
    <w:rPr>
      <w:sz w:val="18"/>
    </w:rPr>
  </w:style>
  <w:style w:type="paragraph" w:styleId="178">
    <w:name w:val="endnote text"/>
    <w:basedOn w:val="7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81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</w:style>
  <w:style w:type="character" w:styleId="708" w:default="1">
    <w:name w:val="Default Paragraph Font"/>
    <w:uiPriority w:val="1"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Footer"/>
    <w:basedOn w:val="707"/>
    <w:link w:val="71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12" w:customStyle="1">
    <w:name w:val="Нижний колонтитул Знак"/>
    <w:basedOn w:val="708"/>
    <w:link w:val="711"/>
    <w:rPr>
      <w:rFonts w:ascii="Times New Roman" w:hAnsi="Times New Roman" w:eastAsia="Times New Roman" w:cs="Times New Roman"/>
      <w:sz w:val="24"/>
      <w:szCs w:val="24"/>
      <w:lang w:eastAsia="ru-RU"/>
      <w14:ligatures w14:val="none"/>
    </w:rPr>
  </w:style>
  <w:style w:type="character" w:styleId="713">
    <w:name w:val="page number"/>
    <w:basedOn w:val="708"/>
  </w:style>
  <w:style w:type="paragraph" w:styleId="714">
    <w:name w:val="footnote text"/>
    <w:basedOn w:val="707"/>
    <w:link w:val="71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715" w:customStyle="1">
    <w:name w:val="Текст сноски Знак"/>
    <w:basedOn w:val="708"/>
    <w:link w:val="714"/>
    <w:rPr>
      <w:rFonts w:ascii="Times New Roman" w:hAnsi="Times New Roman" w:eastAsia="Times New Roman" w:cs="Times New Roman"/>
      <w:sz w:val="20"/>
      <w:szCs w:val="20"/>
      <w:lang w:eastAsia="ru-RU"/>
      <w14:ligatures w14:val="none"/>
    </w:rPr>
  </w:style>
  <w:style w:type="character" w:styleId="716">
    <w:name w:val="footnote reference"/>
    <w:rPr>
      <w:vertAlign w:val="superscript"/>
    </w:rPr>
  </w:style>
  <w:style w:type="paragraph" w:styleId="717">
    <w:name w:val="List Paragraph"/>
    <w:basedOn w:val="707"/>
    <w:uiPriority w:val="34"/>
    <w:qFormat/>
    <w:pPr>
      <w:contextualSpacing/>
      <w:ind w:left="720"/>
    </w:pPr>
  </w:style>
  <w:style w:type="character" w:styleId="718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719">
    <w:name w:val="Unresolved Mention"/>
    <w:basedOn w:val="708"/>
    <w:uiPriority w:val="99"/>
    <w:semiHidden/>
    <w:unhideWhenUsed/>
    <w:rPr>
      <w:color w:val="605e5c"/>
      <w:shd w:val="clear" w:color="auto" w:fill="e1dfdd"/>
    </w:rPr>
  </w:style>
  <w:style w:type="character" w:styleId="720">
    <w:name w:val="annotation reference"/>
    <w:basedOn w:val="708"/>
    <w:uiPriority w:val="99"/>
    <w:semiHidden/>
    <w:unhideWhenUsed/>
    <w:rPr>
      <w:sz w:val="16"/>
      <w:szCs w:val="16"/>
    </w:rPr>
  </w:style>
  <w:style w:type="paragraph" w:styleId="721">
    <w:name w:val="annotation text"/>
    <w:basedOn w:val="707"/>
    <w:link w:val="72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2" w:customStyle="1">
    <w:name w:val="Текст примечания Знак"/>
    <w:basedOn w:val="708"/>
    <w:link w:val="721"/>
    <w:uiPriority w:val="99"/>
    <w:semiHidden/>
    <w:rPr>
      <w:sz w:val="20"/>
      <w:szCs w:val="20"/>
    </w:rPr>
  </w:style>
  <w:style w:type="paragraph" w:styleId="723">
    <w:name w:val="annotation subject"/>
    <w:basedOn w:val="721"/>
    <w:next w:val="721"/>
    <w:link w:val="724"/>
    <w:uiPriority w:val="99"/>
    <w:semiHidden/>
    <w:unhideWhenUsed/>
    <w:rPr>
      <w:b/>
      <w:bCs/>
    </w:rPr>
  </w:style>
  <w:style w:type="character" w:styleId="724" w:customStyle="1">
    <w:name w:val="Тема примечания Знак"/>
    <w:basedOn w:val="722"/>
    <w:link w:val="723"/>
    <w:uiPriority w:val="99"/>
    <w:semiHidden/>
    <w:rPr>
      <w:b/>
      <w:bCs/>
      <w:sz w:val="20"/>
      <w:szCs w:val="20"/>
    </w:rPr>
  </w:style>
  <w:style w:type="paragraph" w:styleId="725">
    <w:name w:val="Revision"/>
    <w:hidden/>
    <w:uiPriority w:val="99"/>
    <w:semiHidden/>
    <w:pPr>
      <w:spacing w:after="0" w:line="240" w:lineRule="auto"/>
    </w:pPr>
  </w:style>
  <w:style w:type="character" w:styleId="726" w:customStyle="1">
    <w:name w:val="docdata"/>
    <w:basedOn w:val="70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5DE07-78BA-4CDA-B854-BCB5D534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Тютина Юлия Игоревна</dc:creator>
  <cp:keywords/>
  <dc:description/>
  <cp:lastModifiedBy>Дарья Крайнова</cp:lastModifiedBy>
  <cp:revision>3</cp:revision>
  <dcterms:created xsi:type="dcterms:W3CDTF">2025-03-24T06:27:00Z</dcterms:created>
  <dcterms:modified xsi:type="dcterms:W3CDTF">2025-03-25T04:38:44Z</dcterms:modified>
</cp:coreProperties>
</file>